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E30" w:rsidRPr="00B51E30" w:rsidRDefault="00B51E30" w:rsidP="00B51E30">
      <w:pPr>
        <w:spacing w:before="100" w:beforeAutospacing="1" w:after="100" w:afterAutospacing="1" w:line="240" w:lineRule="auto"/>
        <w:outlineLvl w:val="2"/>
        <w:rPr>
          <w:rFonts w:ascii="Georgia" w:eastAsia="Times New Roman" w:hAnsi="Georgia" w:cs="Times New Roman"/>
          <w:b/>
          <w:bCs/>
          <w:color w:val="333333"/>
          <w:sz w:val="28"/>
          <w:szCs w:val="28"/>
          <w:lang w:eastAsia="nl-NL"/>
        </w:rPr>
      </w:pPr>
      <w:r w:rsidRPr="00B51E30">
        <w:rPr>
          <w:rFonts w:ascii="Georgia" w:eastAsia="Times New Roman" w:hAnsi="Georgia" w:cs="Times New Roman"/>
          <w:b/>
          <w:bCs/>
          <w:color w:val="333333"/>
          <w:sz w:val="28"/>
          <w:szCs w:val="28"/>
          <w:lang w:eastAsia="nl-NL"/>
        </w:rPr>
        <w:t>Van 5 havo naar 5 vwo</w:t>
      </w:r>
    </w:p>
    <w:p w:rsidR="00B51E30" w:rsidRPr="00B51E30" w:rsidRDefault="00B51E30" w:rsidP="00B51E30">
      <w:pPr>
        <w:spacing w:before="100" w:beforeAutospacing="1" w:after="100" w:afterAutospacing="1" w:line="240" w:lineRule="auto"/>
        <w:rPr>
          <w:rFonts w:eastAsia="Times New Roman" w:cstheme="minorHAnsi"/>
          <w:color w:val="333333"/>
          <w:lang w:eastAsia="nl-NL"/>
        </w:rPr>
      </w:pPr>
      <w:r>
        <w:rPr>
          <w:rFonts w:eastAsia="Times New Roman" w:cstheme="minorHAnsi"/>
          <w:noProof/>
          <w:color w:val="333333"/>
          <w:lang w:eastAsia="nl-NL"/>
        </w:rPr>
        <w:drawing>
          <wp:anchor distT="0" distB="0" distL="114300" distR="114300" simplePos="0" relativeHeight="251658240" behindDoc="0" locked="0" layoutInCell="1" allowOverlap="1">
            <wp:simplePos x="0" y="0"/>
            <wp:positionH relativeFrom="margin">
              <wp:posOffset>47625</wp:posOffset>
            </wp:positionH>
            <wp:positionV relativeFrom="paragraph">
              <wp:posOffset>349250</wp:posOffset>
            </wp:positionV>
            <wp:extent cx="1803600" cy="1353600"/>
            <wp:effectExtent l="0" t="0" r="635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l23[1].jpg"/>
                    <pic:cNvPicPr/>
                  </pic:nvPicPr>
                  <pic:blipFill>
                    <a:blip r:embed="rId5">
                      <a:extLst>
                        <a:ext uri="{28A0092B-C50C-407E-A947-70E740481C1C}">
                          <a14:useLocalDpi xmlns:a14="http://schemas.microsoft.com/office/drawing/2010/main" val="0"/>
                        </a:ext>
                      </a:extLst>
                    </a:blip>
                    <a:stretch>
                      <a:fillRect/>
                    </a:stretch>
                  </pic:blipFill>
                  <pic:spPr>
                    <a:xfrm>
                      <a:off x="0" y="0"/>
                      <a:ext cx="1803600" cy="1353600"/>
                    </a:xfrm>
                    <a:prstGeom prst="rect">
                      <a:avLst/>
                    </a:prstGeom>
                  </pic:spPr>
                </pic:pic>
              </a:graphicData>
            </a:graphic>
            <wp14:sizeRelH relativeFrom="page">
              <wp14:pctWidth>0</wp14:pctWidth>
            </wp14:sizeRelH>
            <wp14:sizeRelV relativeFrom="page">
              <wp14:pctHeight>0</wp14:pctHeight>
            </wp14:sizeRelV>
          </wp:anchor>
        </w:drawing>
      </w:r>
      <w:r w:rsidRPr="00B51E30">
        <w:rPr>
          <w:rFonts w:eastAsia="Times New Roman" w:cstheme="minorHAnsi"/>
          <w:color w:val="333333"/>
          <w:lang w:eastAsia="nl-NL"/>
        </w:rPr>
        <w:t>Wil je na de havo een vwo-diploma behalen? Dat kan! Je kunt met een havodiploma toegelaten worden in 5 vwo. Daarvoor gelden de volgende toelatingseisen:</w:t>
      </w:r>
    </w:p>
    <w:p w:rsidR="00B51E30" w:rsidRPr="00B51E30" w:rsidRDefault="00B51E30" w:rsidP="00B51E30">
      <w:pPr>
        <w:numPr>
          <w:ilvl w:val="0"/>
          <w:numId w:val="1"/>
        </w:numPr>
        <w:spacing w:before="100" w:beforeAutospacing="1" w:after="100" w:afterAutospacing="1" w:line="240" w:lineRule="auto"/>
        <w:rPr>
          <w:rFonts w:eastAsia="Times New Roman" w:cstheme="minorHAnsi"/>
          <w:color w:val="333333"/>
          <w:lang w:eastAsia="nl-NL"/>
        </w:rPr>
      </w:pPr>
      <w:r w:rsidRPr="00B51E30">
        <w:rPr>
          <w:rFonts w:eastAsia="Times New Roman" w:cstheme="minorHAnsi"/>
          <w:color w:val="333333"/>
          <w:lang w:eastAsia="nl-NL"/>
        </w:rPr>
        <w:t>Je moet een havodiploma hebben</w:t>
      </w:r>
    </w:p>
    <w:p w:rsidR="00B51E30" w:rsidRPr="00B51E30" w:rsidRDefault="00B51E30" w:rsidP="00B51E30">
      <w:pPr>
        <w:numPr>
          <w:ilvl w:val="0"/>
          <w:numId w:val="1"/>
        </w:numPr>
        <w:spacing w:before="100" w:beforeAutospacing="1" w:after="100" w:afterAutospacing="1" w:line="240" w:lineRule="auto"/>
        <w:rPr>
          <w:rFonts w:eastAsia="Times New Roman" w:cstheme="minorHAnsi"/>
          <w:color w:val="333333"/>
          <w:lang w:eastAsia="nl-NL"/>
        </w:rPr>
      </w:pPr>
      <w:r w:rsidRPr="00B51E30">
        <w:rPr>
          <w:rFonts w:eastAsia="Times New Roman" w:cstheme="minorHAnsi"/>
          <w:color w:val="333333"/>
          <w:lang w:eastAsia="nl-NL"/>
        </w:rPr>
        <w:t>Je moet een 7 gemiddeld hebben voor jouw eindexamenvakken</w:t>
      </w:r>
      <w:bookmarkStart w:id="0" w:name="_GoBack"/>
      <w:bookmarkEnd w:id="0"/>
    </w:p>
    <w:p w:rsidR="00B51E30" w:rsidRPr="00B51E30" w:rsidRDefault="00B51E30" w:rsidP="00B51E30">
      <w:pPr>
        <w:numPr>
          <w:ilvl w:val="0"/>
          <w:numId w:val="1"/>
        </w:numPr>
        <w:spacing w:before="100" w:beforeAutospacing="1" w:after="100" w:afterAutospacing="1" w:line="240" w:lineRule="auto"/>
        <w:rPr>
          <w:rFonts w:eastAsia="Times New Roman" w:cstheme="minorHAnsi"/>
          <w:color w:val="333333"/>
          <w:lang w:eastAsia="nl-NL"/>
        </w:rPr>
      </w:pPr>
      <w:r w:rsidRPr="00B51E30">
        <w:rPr>
          <w:rFonts w:eastAsia="Times New Roman" w:cstheme="minorHAnsi"/>
          <w:color w:val="333333"/>
          <w:lang w:eastAsia="nl-NL"/>
        </w:rPr>
        <w:t>Je moet een aansluitend vakkenpakket hebben</w:t>
      </w:r>
    </w:p>
    <w:p w:rsidR="00B51E30" w:rsidRPr="00B51E30" w:rsidRDefault="00B51E30" w:rsidP="00B51E30">
      <w:pPr>
        <w:numPr>
          <w:ilvl w:val="0"/>
          <w:numId w:val="1"/>
        </w:numPr>
        <w:spacing w:before="100" w:beforeAutospacing="1" w:after="100" w:afterAutospacing="1" w:line="240" w:lineRule="auto"/>
        <w:rPr>
          <w:rFonts w:eastAsia="Times New Roman" w:cstheme="minorHAnsi"/>
          <w:color w:val="333333"/>
          <w:lang w:eastAsia="nl-NL"/>
        </w:rPr>
      </w:pPr>
      <w:r w:rsidRPr="00B51E30">
        <w:rPr>
          <w:rFonts w:eastAsia="Times New Roman" w:cstheme="minorHAnsi"/>
          <w:color w:val="333333"/>
          <w:lang w:eastAsia="nl-NL"/>
        </w:rPr>
        <w:t>Je moet een positief advies krijgen van jouw docenten op basis van jouw capaciteiten, studievaardigheden, motivatie en werkhouding.</w:t>
      </w:r>
    </w:p>
    <w:p w:rsidR="00B51E30" w:rsidRPr="00B51E30" w:rsidRDefault="00B51E30" w:rsidP="00B51E30">
      <w:pPr>
        <w:spacing w:before="100" w:beforeAutospacing="1" w:after="100" w:afterAutospacing="1" w:line="240" w:lineRule="auto"/>
        <w:rPr>
          <w:rFonts w:eastAsia="Times New Roman" w:cstheme="minorHAnsi"/>
          <w:color w:val="333333"/>
          <w:lang w:eastAsia="nl-NL"/>
        </w:rPr>
      </w:pPr>
      <w:r w:rsidRPr="00B51E30">
        <w:rPr>
          <w:rFonts w:eastAsia="Times New Roman" w:cstheme="minorHAnsi"/>
          <w:color w:val="333333"/>
          <w:lang w:eastAsia="nl-NL"/>
        </w:rPr>
        <w:t>Als je aan de eisen voldoet, kan je je aanmelden voor het vwo. Hoe dat in zijn werk gaat lees je hieronder:</w:t>
      </w:r>
    </w:p>
    <w:p w:rsidR="00B51E30" w:rsidRPr="00B51E30" w:rsidRDefault="00B51E30" w:rsidP="00B51E30">
      <w:pPr>
        <w:numPr>
          <w:ilvl w:val="0"/>
          <w:numId w:val="2"/>
        </w:numPr>
        <w:spacing w:before="100" w:beforeAutospacing="1" w:after="100" w:afterAutospacing="1" w:line="240" w:lineRule="auto"/>
        <w:rPr>
          <w:rFonts w:eastAsia="Times New Roman" w:cstheme="minorHAnsi"/>
          <w:color w:val="333333"/>
          <w:lang w:eastAsia="nl-NL"/>
        </w:rPr>
      </w:pPr>
      <w:r w:rsidRPr="00B51E30">
        <w:rPr>
          <w:rFonts w:eastAsia="Times New Roman" w:cstheme="minorHAnsi"/>
          <w:color w:val="333333"/>
          <w:lang w:eastAsia="nl-NL"/>
        </w:rPr>
        <w:t>Je meldt je voor 1 maart aan bij de decaan</w:t>
      </w:r>
    </w:p>
    <w:p w:rsidR="00B51E30" w:rsidRPr="00B51E30" w:rsidRDefault="00B51E30" w:rsidP="00B51E30">
      <w:pPr>
        <w:numPr>
          <w:ilvl w:val="0"/>
          <w:numId w:val="2"/>
        </w:numPr>
        <w:spacing w:before="100" w:beforeAutospacing="1" w:after="100" w:afterAutospacing="1" w:line="240" w:lineRule="auto"/>
        <w:rPr>
          <w:rFonts w:eastAsia="Times New Roman" w:cstheme="minorHAnsi"/>
          <w:color w:val="333333"/>
          <w:lang w:eastAsia="nl-NL"/>
        </w:rPr>
      </w:pPr>
      <w:r w:rsidRPr="00B51E30">
        <w:rPr>
          <w:rFonts w:eastAsia="Times New Roman" w:cstheme="minorHAnsi"/>
          <w:color w:val="333333"/>
          <w:lang w:eastAsia="nl-NL"/>
        </w:rPr>
        <w:t>Je verzamelt m.b.v. adviesformulieren zelf de adviezen van de docenten, deze lever je in bij de decaan.</w:t>
      </w:r>
    </w:p>
    <w:p w:rsidR="00B51E30" w:rsidRPr="00B51E30" w:rsidRDefault="00B51E30" w:rsidP="00B51E30">
      <w:pPr>
        <w:numPr>
          <w:ilvl w:val="0"/>
          <w:numId w:val="2"/>
        </w:numPr>
        <w:spacing w:before="100" w:beforeAutospacing="1" w:after="100" w:afterAutospacing="1" w:line="240" w:lineRule="auto"/>
        <w:rPr>
          <w:rFonts w:eastAsia="Times New Roman" w:cstheme="minorHAnsi"/>
          <w:color w:val="333333"/>
          <w:lang w:eastAsia="nl-NL"/>
        </w:rPr>
      </w:pPr>
      <w:r w:rsidRPr="00B51E30">
        <w:rPr>
          <w:rFonts w:eastAsia="Times New Roman" w:cstheme="minorHAnsi"/>
          <w:color w:val="333333"/>
          <w:lang w:eastAsia="nl-NL"/>
        </w:rPr>
        <w:t>Alle leerlingen van het Veluws College worden gesproken in een doorstroomcommissie. Hierin wordt besproken in hoeverre jij voldoet aan de toelatingscriteria. De uitkomst van de toelatingscommissie ontvang je per brief voor de meivakantie.</w:t>
      </w:r>
    </w:p>
    <w:p w:rsidR="00B51E30" w:rsidRPr="00B51E30" w:rsidRDefault="00B51E30" w:rsidP="00B51E30">
      <w:pPr>
        <w:numPr>
          <w:ilvl w:val="0"/>
          <w:numId w:val="2"/>
        </w:numPr>
        <w:spacing w:before="100" w:beforeAutospacing="1" w:after="100" w:afterAutospacing="1" w:line="240" w:lineRule="auto"/>
        <w:rPr>
          <w:rFonts w:eastAsia="Times New Roman" w:cstheme="minorHAnsi"/>
          <w:color w:val="333333"/>
          <w:lang w:eastAsia="nl-NL"/>
        </w:rPr>
      </w:pPr>
      <w:r w:rsidRPr="00B51E30">
        <w:rPr>
          <w:rFonts w:eastAsia="Times New Roman" w:cstheme="minorHAnsi"/>
          <w:color w:val="333333"/>
          <w:lang w:eastAsia="nl-NL"/>
        </w:rPr>
        <w:t>Toelatingsgesprek:</w:t>
      </w:r>
    </w:p>
    <w:p w:rsidR="00B51E30" w:rsidRPr="00B51E30" w:rsidRDefault="00B51E30" w:rsidP="00B51E30">
      <w:pPr>
        <w:numPr>
          <w:ilvl w:val="1"/>
          <w:numId w:val="2"/>
        </w:numPr>
        <w:spacing w:before="100" w:beforeAutospacing="1" w:after="100" w:afterAutospacing="1" w:line="240" w:lineRule="auto"/>
        <w:rPr>
          <w:rFonts w:eastAsia="Times New Roman" w:cstheme="minorHAnsi"/>
          <w:color w:val="333333"/>
          <w:lang w:eastAsia="nl-NL"/>
        </w:rPr>
      </w:pPr>
      <w:r w:rsidRPr="00B51E30">
        <w:rPr>
          <w:rFonts w:eastAsia="Times New Roman" w:cstheme="minorHAnsi"/>
          <w:color w:val="333333"/>
          <w:lang w:eastAsia="nl-NL"/>
        </w:rPr>
        <w:t>Een toelatingsgesprek kan deel uitmaken van de procedure, bijvoorbeeld als je niet aan de toelatingseisen voldoet of als er twijfel is over jouw aanname.</w:t>
      </w:r>
    </w:p>
    <w:p w:rsidR="00B51E30" w:rsidRPr="00B51E30" w:rsidRDefault="00B51E30" w:rsidP="00B51E30">
      <w:pPr>
        <w:numPr>
          <w:ilvl w:val="0"/>
          <w:numId w:val="2"/>
        </w:numPr>
        <w:spacing w:before="100" w:beforeAutospacing="1" w:after="100" w:afterAutospacing="1" w:line="240" w:lineRule="auto"/>
        <w:rPr>
          <w:rFonts w:eastAsia="Times New Roman" w:cstheme="minorHAnsi"/>
          <w:color w:val="333333"/>
          <w:lang w:eastAsia="nl-NL"/>
        </w:rPr>
      </w:pPr>
      <w:r w:rsidRPr="00B51E30">
        <w:rPr>
          <w:rFonts w:eastAsia="Times New Roman" w:cstheme="minorHAnsi"/>
          <w:color w:val="333333"/>
          <w:lang w:eastAsia="nl-NL"/>
        </w:rPr>
        <w:t>Doubleerverbod:</w:t>
      </w:r>
    </w:p>
    <w:p w:rsidR="00B51E30" w:rsidRPr="00B51E30" w:rsidRDefault="00B51E30" w:rsidP="00B51E30">
      <w:pPr>
        <w:numPr>
          <w:ilvl w:val="1"/>
          <w:numId w:val="2"/>
        </w:numPr>
        <w:spacing w:before="100" w:beforeAutospacing="1" w:after="100" w:afterAutospacing="1" w:line="240" w:lineRule="auto"/>
        <w:rPr>
          <w:rFonts w:eastAsia="Times New Roman" w:cstheme="minorHAnsi"/>
          <w:color w:val="333333"/>
          <w:lang w:eastAsia="nl-NL"/>
        </w:rPr>
      </w:pPr>
      <w:r w:rsidRPr="00B51E30">
        <w:rPr>
          <w:rFonts w:eastAsia="Times New Roman" w:cstheme="minorHAnsi"/>
          <w:color w:val="333333"/>
          <w:lang w:eastAsia="nl-NL"/>
        </w:rPr>
        <w:t>De school mag een doubleerverbod opleggen, bijvoorbeeld als je al eerder een jaar hebt gedoubleerd in het VO of als er twijfel bestaat over de haalbaarheid van vwo.</w:t>
      </w:r>
    </w:p>
    <w:p w:rsidR="00B43A32" w:rsidRDefault="00B51E30"/>
    <w:sectPr w:rsidR="00B43A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90B02"/>
    <w:multiLevelType w:val="multilevel"/>
    <w:tmpl w:val="039CE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DA357C"/>
    <w:multiLevelType w:val="multilevel"/>
    <w:tmpl w:val="4EC8C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E30"/>
    <w:rsid w:val="00811080"/>
    <w:rsid w:val="00892C43"/>
    <w:rsid w:val="00B51E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800FC-23F9-4CB6-8F0B-98B18254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B51E30"/>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B51E30"/>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B51E3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4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1092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VOG</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van Twist - Euser</dc:creator>
  <cp:keywords/>
  <dc:description/>
  <cp:lastModifiedBy>H. van Twist - Euser</cp:lastModifiedBy>
  <cp:revision>1</cp:revision>
  <dcterms:created xsi:type="dcterms:W3CDTF">2020-01-29T08:09:00Z</dcterms:created>
  <dcterms:modified xsi:type="dcterms:W3CDTF">2020-01-29T08:11:00Z</dcterms:modified>
</cp:coreProperties>
</file>